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F01926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Л1</w:t>
      </w:r>
      <w:r w:rsidR="00F01926">
        <w:rPr>
          <w:b/>
          <w:bCs/>
          <w:sz w:val="24"/>
          <w:szCs w:val="24"/>
        </w:rPr>
        <w:t>2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F01926">
        <w:rPr>
          <w:bCs/>
          <w:sz w:val="24"/>
          <w:szCs w:val="24"/>
        </w:rPr>
        <w:t>2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0D5CFE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0D5CFE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0D5CFE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0D5CFE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F742AC" w:rsidRDefault="008410E1" w:rsidP="008410E1">
      <w:pPr>
        <w:rPr>
          <w:sz w:val="24"/>
          <w:szCs w:val="24"/>
        </w:rPr>
      </w:pPr>
      <w:r w:rsidRPr="00F742AC">
        <w:rPr>
          <w:sz w:val="24"/>
          <w:szCs w:val="24"/>
        </w:rPr>
        <w:t>2</w:t>
      </w:r>
      <w:r w:rsidR="00BB79D6" w:rsidRPr="00F742AC">
        <w:rPr>
          <w:sz w:val="24"/>
          <w:szCs w:val="24"/>
        </w:rPr>
        <w:t>0</w:t>
      </w:r>
      <w:r w:rsidRPr="00F742AC">
        <w:rPr>
          <w:sz w:val="24"/>
          <w:szCs w:val="24"/>
        </w:rPr>
        <w:t>.09.2017</w:t>
      </w:r>
      <w:r w:rsidRPr="00F742AC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F742AC">
        <w:rPr>
          <w:sz w:val="24"/>
          <w:szCs w:val="24"/>
        </w:rPr>
        <w:t>1</w:t>
      </w:r>
      <w:r w:rsidR="00BB79D6" w:rsidRPr="00F742AC">
        <w:rPr>
          <w:sz w:val="24"/>
          <w:szCs w:val="24"/>
        </w:rPr>
        <w:t>2</w:t>
      </w:r>
      <w:r w:rsidRPr="00F742AC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F01926">
        <w:rPr>
          <w:bCs/>
          <w:sz w:val="24"/>
          <w:szCs w:val="24"/>
        </w:rPr>
        <w:t>2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0D5CFE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0D5CFE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0D5CFE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0D5CFE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F742AC" w:rsidRDefault="008410E1" w:rsidP="008410E1">
      <w:pPr>
        <w:jc w:val="both"/>
        <w:rPr>
          <w:b/>
          <w:bCs/>
          <w:sz w:val="24"/>
          <w:szCs w:val="24"/>
        </w:rPr>
      </w:pPr>
      <w:r w:rsidRPr="00F742AC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F742AC">
        <w:rPr>
          <w:b/>
          <w:sz w:val="24"/>
          <w:szCs w:val="24"/>
        </w:rPr>
        <w:t>8</w:t>
      </w:r>
      <w:r w:rsidRPr="00F742AC">
        <w:rPr>
          <w:b/>
          <w:sz w:val="24"/>
          <w:szCs w:val="24"/>
        </w:rPr>
        <w:t xml:space="preserve"> из </w:t>
      </w:r>
      <w:r w:rsidR="00001FBA" w:rsidRPr="00F742AC">
        <w:rPr>
          <w:b/>
          <w:sz w:val="24"/>
          <w:szCs w:val="24"/>
        </w:rPr>
        <w:t>8</w:t>
      </w:r>
      <w:r w:rsidRPr="00F742AC">
        <w:rPr>
          <w:b/>
          <w:sz w:val="24"/>
          <w:szCs w:val="24"/>
        </w:rPr>
        <w:t xml:space="preserve"> членов (</w:t>
      </w:r>
      <w:r w:rsidR="00BB79D6" w:rsidRPr="00F742AC">
        <w:rPr>
          <w:b/>
          <w:sz w:val="24"/>
          <w:szCs w:val="24"/>
        </w:rPr>
        <w:t>100</w:t>
      </w:r>
      <w:r w:rsidRPr="00F742AC">
        <w:rPr>
          <w:b/>
          <w:sz w:val="24"/>
          <w:szCs w:val="24"/>
        </w:rPr>
        <w:t xml:space="preserve"> %) состава конкурсной комиссии</w:t>
      </w:r>
      <w:r w:rsidRPr="00F742AC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F742AC">
        <w:rPr>
          <w:sz w:val="24"/>
          <w:szCs w:val="24"/>
        </w:rPr>
        <w:t xml:space="preserve">Хрусталева Е.М., </w:t>
      </w:r>
      <w:r w:rsidR="00001FBA" w:rsidRPr="00F742AC">
        <w:rPr>
          <w:sz w:val="24"/>
          <w:szCs w:val="24"/>
        </w:rPr>
        <w:t>Рябов С.</w:t>
      </w:r>
      <w:r w:rsidR="00F742AC">
        <w:rPr>
          <w:sz w:val="24"/>
          <w:szCs w:val="24"/>
        </w:rPr>
        <w:t>Б</w:t>
      </w:r>
      <w:r w:rsidR="00001FBA" w:rsidRPr="00F742AC">
        <w:rPr>
          <w:sz w:val="24"/>
          <w:szCs w:val="24"/>
        </w:rPr>
        <w:t xml:space="preserve">., Арбузова </w:t>
      </w:r>
      <w:r w:rsidR="00BB79D6" w:rsidRPr="00F742AC">
        <w:rPr>
          <w:sz w:val="24"/>
          <w:szCs w:val="24"/>
        </w:rPr>
        <w:t>М.В., Марочкин С.В., Шевченко П.Н.,</w:t>
      </w:r>
      <w:r w:rsidRPr="00F742AC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F742AC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F01926" w:rsidRPr="00F01926" w:rsidRDefault="00F01926" w:rsidP="00F01926">
      <w:pPr>
        <w:jc w:val="both"/>
        <w:rPr>
          <w:sz w:val="24"/>
        </w:rPr>
      </w:pPr>
      <w:r w:rsidRPr="00F01926">
        <w:rPr>
          <w:sz w:val="24"/>
        </w:rPr>
        <w:lastRenderedPageBreak/>
        <w:t xml:space="preserve">ЛОТ № 12: № по Схеме размещения НТО – № 49; Адрес места размещения НТО: Московская область, г. Домодедово, </w:t>
      </w:r>
      <w:proofErr w:type="spellStart"/>
      <w:r w:rsidRPr="00F01926">
        <w:rPr>
          <w:sz w:val="24"/>
        </w:rPr>
        <w:t>Краснопутьский</w:t>
      </w:r>
      <w:proofErr w:type="spellEnd"/>
      <w:r w:rsidRPr="00F01926">
        <w:rPr>
          <w:sz w:val="24"/>
        </w:rPr>
        <w:t xml:space="preserve">  административный округ, </w:t>
      </w:r>
      <w:proofErr w:type="spellStart"/>
      <w:r w:rsidRPr="00F01926">
        <w:rPr>
          <w:sz w:val="24"/>
        </w:rPr>
        <w:t>д</w:t>
      </w:r>
      <w:proofErr w:type="gramStart"/>
      <w:r w:rsidRPr="00F01926">
        <w:rPr>
          <w:sz w:val="24"/>
        </w:rPr>
        <w:t>.Л</w:t>
      </w:r>
      <w:proofErr w:type="gramEnd"/>
      <w:r w:rsidRPr="00F01926">
        <w:rPr>
          <w:sz w:val="24"/>
        </w:rPr>
        <w:t>овцово</w:t>
      </w:r>
      <w:proofErr w:type="spellEnd"/>
      <w:r w:rsidRPr="00F01926">
        <w:rPr>
          <w:sz w:val="24"/>
        </w:rPr>
        <w:t xml:space="preserve">. Тип НТО – Павильон; Специализация НТО – Продовольственные товары; Площадь НТО – 20 </w:t>
      </w:r>
      <w:proofErr w:type="spellStart"/>
      <w:r w:rsidRPr="00F01926">
        <w:rPr>
          <w:sz w:val="24"/>
        </w:rPr>
        <w:t>кв.м</w:t>
      </w:r>
      <w:proofErr w:type="spellEnd"/>
      <w:r w:rsidRPr="00F01926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F01926">
        <w:rPr>
          <w:sz w:val="24"/>
        </w:rPr>
        <w:t>кв.м</w:t>
      </w:r>
      <w:proofErr w:type="spellEnd"/>
      <w:r w:rsidRPr="00F01926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F01926">
        <w:rPr>
          <w:sz w:val="24"/>
          <w:szCs w:val="24"/>
        </w:rPr>
        <w:t>3 года 10 месяцев</w:t>
      </w:r>
      <w:r w:rsidRPr="00F01926">
        <w:rPr>
          <w:sz w:val="24"/>
        </w:rPr>
        <w:t>.</w:t>
      </w:r>
    </w:p>
    <w:p w:rsidR="00001FBA" w:rsidRPr="00001FBA" w:rsidRDefault="00F01926" w:rsidP="00F01926">
      <w:pPr>
        <w:jc w:val="both"/>
        <w:rPr>
          <w:sz w:val="24"/>
        </w:rPr>
      </w:pPr>
      <w:r w:rsidRPr="00F01926">
        <w:rPr>
          <w:sz w:val="24"/>
          <w:szCs w:val="24"/>
        </w:rPr>
        <w:t>Начальная цена договора по ЛОТУ № 12 – размер годовой платы по договору на право размещения НТО: 72 000 (семьдесят две тысячи)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F01926">
        <w:rPr>
          <w:sz w:val="24"/>
        </w:rPr>
        <w:t xml:space="preserve"> </w:t>
      </w:r>
      <w:r w:rsidR="008410E1" w:rsidRPr="00D8262B">
        <w:rPr>
          <w:sz w:val="24"/>
        </w:rPr>
        <w:t>1</w:t>
      </w:r>
      <w:r w:rsidR="00F01926">
        <w:rPr>
          <w:sz w:val="24"/>
        </w:rPr>
        <w:t>2</w:t>
      </w:r>
      <w:r w:rsidR="008410E1" w:rsidRPr="00D8262B">
        <w:rPr>
          <w:sz w:val="24"/>
        </w:rPr>
        <w:t xml:space="preserve"> составляет </w:t>
      </w:r>
      <w:r w:rsidR="00F01926">
        <w:rPr>
          <w:sz w:val="24"/>
        </w:rPr>
        <w:t>3 600</w:t>
      </w:r>
      <w:r w:rsidR="008410E1" w:rsidRPr="00D8262B">
        <w:rPr>
          <w:sz w:val="24"/>
        </w:rPr>
        <w:t xml:space="preserve"> (</w:t>
      </w:r>
      <w:r w:rsidR="00F01926">
        <w:rPr>
          <w:sz w:val="24"/>
        </w:rPr>
        <w:t>Три тысячи шестьсот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F01926">
        <w:rPr>
          <w:szCs w:val="24"/>
        </w:rPr>
        <w:t xml:space="preserve"> </w:t>
      </w:r>
      <w:r w:rsidRPr="00D8262B">
        <w:rPr>
          <w:szCs w:val="24"/>
        </w:rPr>
        <w:t>1</w:t>
      </w:r>
      <w:r w:rsidR="00F01926">
        <w:rPr>
          <w:szCs w:val="24"/>
        </w:rPr>
        <w:t>2</w:t>
      </w:r>
      <w:r w:rsidRPr="00D8262B">
        <w:rPr>
          <w:szCs w:val="24"/>
        </w:rPr>
        <w:t xml:space="preserve"> – </w:t>
      </w:r>
      <w:r w:rsidR="00F01926">
        <w:rPr>
          <w:szCs w:val="24"/>
        </w:rPr>
        <w:t>7 20</w:t>
      </w:r>
      <w:r w:rsidR="00D52E0A">
        <w:rPr>
          <w:szCs w:val="24"/>
        </w:rPr>
        <w:t>0</w:t>
      </w:r>
      <w:r w:rsidRPr="00D8262B">
        <w:rPr>
          <w:szCs w:val="24"/>
        </w:rPr>
        <w:t xml:space="preserve"> (</w:t>
      </w:r>
      <w:r w:rsidR="00F01926">
        <w:rPr>
          <w:szCs w:val="24"/>
        </w:rPr>
        <w:t>Семь тысяч двести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Pr="00F41C82" w:rsidRDefault="008410E1" w:rsidP="008410E1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="00F742AC">
        <w:t>не поступило ни одной заявки</w:t>
      </w:r>
      <w:r>
        <w:t xml:space="preserve"> на участие </w:t>
      </w:r>
      <w:r>
        <w:rPr>
          <w:szCs w:val="24"/>
        </w:rPr>
        <w:t>по Лоту № 1</w:t>
      </w:r>
      <w:r w:rsidR="00F01926">
        <w:rPr>
          <w:szCs w:val="24"/>
        </w:rPr>
        <w:t>2</w:t>
      </w:r>
      <w:r w:rsidR="00F742AC">
        <w:t>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F742AC" w:rsidRPr="00223469" w:rsidRDefault="00F742AC" w:rsidP="00F742AC">
      <w:pPr>
        <w:numPr>
          <w:ilvl w:val="0"/>
          <w:numId w:val="1"/>
        </w:numPr>
        <w:tabs>
          <w:tab w:val="num" w:pos="993"/>
        </w:tabs>
        <w:jc w:val="both"/>
        <w:rPr>
          <w:sz w:val="24"/>
          <w:szCs w:val="24"/>
        </w:rPr>
      </w:pPr>
      <w:r>
        <w:rPr>
          <w:sz w:val="24"/>
        </w:rPr>
        <w:t xml:space="preserve">Признать открытый аукцион по Лоту № 12 несостоявшимся, </w:t>
      </w:r>
      <w:r w:rsidR="000D5CFE">
        <w:rPr>
          <w:sz w:val="24"/>
        </w:rPr>
        <w:t>в связи с тем, что</w:t>
      </w:r>
      <w:r>
        <w:rPr>
          <w:sz w:val="24"/>
        </w:rPr>
        <w:t xml:space="preserve"> не было подано ни одной заявки</w:t>
      </w:r>
      <w:r w:rsidRPr="001370D0">
        <w:rPr>
          <w:sz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</w:t>
      </w:r>
      <w:r w:rsidR="00F742AC">
        <w:rPr>
          <w:sz w:val="24"/>
        </w:rPr>
        <w:t>е</w:t>
      </w:r>
      <w:r>
        <w:rPr>
          <w:sz w:val="24"/>
        </w:rPr>
        <w:t xml:space="preserve"> принят</w:t>
      </w:r>
      <w:r w:rsidR="000D5CFE">
        <w:rPr>
          <w:sz w:val="24"/>
        </w:rPr>
        <w:t>о</w:t>
      </w:r>
      <w:r>
        <w:rPr>
          <w:sz w:val="24"/>
        </w:rPr>
        <w:t xml:space="preserve"> единогласно.</w:t>
      </w:r>
      <w:bookmarkStart w:id="5" w:name="_GoBack"/>
      <w:bookmarkEnd w:id="5"/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BC7D73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BC7D73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2BC" w:rsidRDefault="000362BC">
      <w:r>
        <w:separator/>
      </w:r>
    </w:p>
  </w:endnote>
  <w:endnote w:type="continuationSeparator" w:id="0">
    <w:p w:rsidR="000362BC" w:rsidRDefault="0003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2BC" w:rsidRDefault="000362BC">
      <w:r>
        <w:separator/>
      </w:r>
    </w:p>
  </w:footnote>
  <w:footnote w:type="continuationSeparator" w:id="0">
    <w:p w:rsidR="000362BC" w:rsidRDefault="00036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0362BC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D5CFE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0362BC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362BC"/>
    <w:rsid w:val="000D5CFE"/>
    <w:rsid w:val="00267F6A"/>
    <w:rsid w:val="004957EC"/>
    <w:rsid w:val="008410E1"/>
    <w:rsid w:val="00863B93"/>
    <w:rsid w:val="00A860CD"/>
    <w:rsid w:val="00BB79D6"/>
    <w:rsid w:val="00BC7D73"/>
    <w:rsid w:val="00D22114"/>
    <w:rsid w:val="00D52E0A"/>
    <w:rsid w:val="00ED6321"/>
    <w:rsid w:val="00F01926"/>
    <w:rsid w:val="00F7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6</cp:revision>
  <dcterms:created xsi:type="dcterms:W3CDTF">2017-09-08T12:34:00Z</dcterms:created>
  <dcterms:modified xsi:type="dcterms:W3CDTF">2017-09-19T08:58:00Z</dcterms:modified>
</cp:coreProperties>
</file>